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217f04f64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Lunner,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GRANUM STEINAR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GRANUM STEINAR</w:t>
      </w:r>
    </w:p>
    <w:sectPr>
      <w:headerReference xmlns:r="http://schemas.openxmlformats.org/officeDocument/2006/relationships" w:type="default" r:id="Re6ccde8b9cf34db1"/>
      <w:footerReference xmlns:r="http://schemas.openxmlformats.org/officeDocument/2006/relationships" w:type="default" r:id="Re376a50c060f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GRANUM STEINAR   ·   Org.nr 971 082 372   ·   Bureiservegen 52   ·   2730 LUNNER   ·   Tlf. 61 32 19 79   ·   post@steinargranum.no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GRANUM STEINAR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cde8b9cf34db1" /><Relationship Type="http://schemas.openxmlformats.org/officeDocument/2006/relationships/footer" Target="/word/footer1.xml" Id="Re376a50c060f4df8" /></Relationships>
</file>