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db6f913f345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ELLINGARD AS</w:t>
      </w:r>
    </w:p>
    <w:sectPr>
      <w:headerReference xmlns:r="http://schemas.openxmlformats.org/officeDocument/2006/relationships" w:type="default" r:id="R976c04e0fc844ca7"/>
      <w:footerReference xmlns:r="http://schemas.openxmlformats.org/officeDocument/2006/relationships" w:type="default" r:id="R8da934050caa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ELLINGARD AS   ·   Org.nr 971 155 949   ·   Standardveien 1   ·   0581 OSLO   ·   Tlf. 22 15 55 50   ·   post@ellingard.no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c04e0fc844ca7" /><Relationship Type="http://schemas.openxmlformats.org/officeDocument/2006/relationships/footer" Target="/word/footer1.xml" Id="R8da934050caa4f6a" /></Relationships>
</file>