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d97a0f8ef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SPRINKLER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Birkeland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Birkeland,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SPRINKLER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6a422a6c9e4114"/>
      <w:footerReference xmlns:r="http://schemas.openxmlformats.org/officeDocument/2006/relationships" w:type="default" r:id="R52a15a2134d5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SPRINKLER AS   ·   Org.nr 971 216 247   ·   Høygiltveien 63   ·   4760 BIRKELAND   ·   www.agdersprinkler.no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SPRINKLER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a422a6c9e4114" /><Relationship Type="http://schemas.openxmlformats.org/officeDocument/2006/relationships/footer" Target="/word/footer1.xml" Id="R52a15a2134d545fa" /></Relationships>
</file>