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f5d98b15c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 ROGNE</w:t>
      </w:r>
    </w:p>
    <w:sectPr>
      <w:headerReference xmlns:r="http://schemas.openxmlformats.org/officeDocument/2006/relationships" w:type="default" r:id="R22023fb218bd49f1"/>
      <w:footerReference xmlns:r="http://schemas.openxmlformats.org/officeDocument/2006/relationships" w:type="default" r:id="R595794fc8865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23fb218bd49f1" /><Relationship Type="http://schemas.openxmlformats.org/officeDocument/2006/relationships/footer" Target="/word/footer1.xml" Id="R595794fc886546d4" /></Relationships>
</file>