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3eb62ac79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PILAR REGNSKAP SA.</w:t>
      </w:r>
    </w:p>
    <w:sectPr>
      <w:headerReference xmlns:r="http://schemas.openxmlformats.org/officeDocument/2006/relationships" w:type="default" r:id="R95ed99639e504c5d"/>
      <w:footerReference xmlns:r="http://schemas.openxmlformats.org/officeDocument/2006/relationships" w:type="default" r:id="R9bda1d146b70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d99639e504c5d" /><Relationship Type="http://schemas.openxmlformats.org/officeDocument/2006/relationships/footer" Target="/word/footer1.xml" Id="R9bda1d146b704390" /></Relationships>
</file>