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bef951363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GAISA AS.</w:t>
      </w:r>
    </w:p>
    <w:sectPr>
      <w:headerReference xmlns:r="http://schemas.openxmlformats.org/officeDocument/2006/relationships" w:type="default" r:id="R2c032414857d4487"/>
      <w:footerReference xmlns:r="http://schemas.openxmlformats.org/officeDocument/2006/relationships" w:type="default" r:id="R28f5e4f4460e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32414857d4487" /><Relationship Type="http://schemas.openxmlformats.org/officeDocument/2006/relationships/footer" Target="/word/footer1.xml" Id="R28f5e4f4460e472c" /></Relationships>
</file>