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d83dac84e4e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KRISTEN VIDEREGÅENDE SKOLE NORDLAND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KRISTEN VIDEREGÅENDE SKOLE NORDLAND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2e138a3f843de"/>
      <w:footerReference xmlns:r="http://schemas.openxmlformats.org/officeDocument/2006/relationships" w:type="default" r:id="R29bd0d4753bb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KRISTEN VIDEREGÅENDE SKOLE NORDLAND STI   ·   Org.nr 971 541 210   ·   Ivar Hjellviks veg 6   ·   8700 NESNA   ·   Tlf. 75 06 60 00   ·   post@kvn.no   ·   kvn.no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KRISTEN VIDEREGÅENDE SKOLE NORDLAND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2e138a3f843de" /><Relationship Type="http://schemas.openxmlformats.org/officeDocument/2006/relationships/footer" Target="/word/footer1.xml" Id="R29bd0d4753bb4615" /></Relationships>
</file>