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9c294b6c7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 OG WIESE-HANSEN MURMESTERFORRETNING AS</w:t>
      </w:r>
    </w:p>
    <w:sectPr>
      <w:headerReference xmlns:r="http://schemas.openxmlformats.org/officeDocument/2006/relationships" w:type="default" r:id="Rbe43a495a70d47b2"/>
      <w:footerReference xmlns:r="http://schemas.openxmlformats.org/officeDocument/2006/relationships" w:type="default" r:id="R7684956d2fc9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 OG WIESE-HANSEN MURMESTERFORRETNING AS   ·   Org.nr 971 652 527   ·   Øvre Fyllingsveien 81   ·   5161 LAKSEVÅG   ·   Tlf. 55940940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 OG WIESE-HANSEN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3a495a70d47b2" /><Relationship Type="http://schemas.openxmlformats.org/officeDocument/2006/relationships/footer" Target="/word/footer1.xml" Id="R7684956d2fc94828" /></Relationships>
</file>