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02291bb03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LEIF LANGØ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LEIF LANGØ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edc95d5bf4a2a"/>
      <w:footerReference xmlns:r="http://schemas.openxmlformats.org/officeDocument/2006/relationships" w:type="default" r:id="Rb62bd8326407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edc95d5bf4a2a" /><Relationship Type="http://schemas.openxmlformats.org/officeDocument/2006/relationships/footer" Target="/word/footer1.xml" Id="Rb62bd8326407489d" /></Relationships>
</file>