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f2711d0b3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LEIF LANGØ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LEIF LANGØ AS</w:t>
      </w:r>
    </w:p>
    <w:sectPr>
      <w:headerReference xmlns:r="http://schemas.openxmlformats.org/officeDocument/2006/relationships" w:type="default" r:id="R5842bdffc4374f31"/>
      <w:footerReference xmlns:r="http://schemas.openxmlformats.org/officeDocument/2006/relationships" w:type="default" r:id="R3146bd95d2f0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2bdffc4374f31" /><Relationship Type="http://schemas.openxmlformats.org/officeDocument/2006/relationships/footer" Target="/word/footer1.xml" Id="R3146bd95d2f04560" /></Relationships>
</file>