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b46c55bf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VVS AS</w:t>
      </w:r>
    </w:p>
    <w:sectPr>
      <w:headerReference xmlns:r="http://schemas.openxmlformats.org/officeDocument/2006/relationships" w:type="default" r:id="R1aa278d925994269"/>
      <w:footerReference xmlns:r="http://schemas.openxmlformats.org/officeDocument/2006/relationships" w:type="default" r:id="Rdc0576cd257c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VVS AS   ·   Org.nr 974 281 023   ·   Stålfjæra 28   ·   0975 OSLO   ·   Tlf. 23 33 80 50   ·   post@rorteknikk.no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78d925994269" /><Relationship Type="http://schemas.openxmlformats.org/officeDocument/2006/relationships/footer" Target="/word/footer1.xml" Id="Rdc0576cd257c4a10" /></Relationships>
</file>