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6be7f4beb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REKSTEREN KVINNE OG FAMILIELAG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Reksteren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Reksteren,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REKSTEREN KVINNE OG FAMILIELAG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5ba1aedb8342ec"/>
      <w:footerReference xmlns:r="http://schemas.openxmlformats.org/officeDocument/2006/relationships" w:type="default" r:id="R592b48a8e83a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KVINNE OG FAMILIELAG   ·   Org.nr 974 337 738   ·   5683 REKSTEREN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KVINNE OG FAMILIELAG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ba1aedb8342ec" /><Relationship Type="http://schemas.openxmlformats.org/officeDocument/2006/relationships/footer" Target="/word/footer1.xml" Id="R592b48a8e83a4460" /></Relationships>
</file>