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5f497c965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54f5e8ab3c4acf"/>
      <w:footerReference xmlns:r="http://schemas.openxmlformats.org/officeDocument/2006/relationships" w:type="default" r:id="R2a01591326dd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VIBORG AS   ·   Org.nr 974 398 087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4f5e8ab3c4acf" /><Relationship Type="http://schemas.openxmlformats.org/officeDocument/2006/relationships/footer" Target="/word/footer1.xml" Id="R2a01591326dd481d" /></Relationships>
</file>