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c34c14d9b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bedb32ebd4876"/>
      <w:footerReference xmlns:r="http://schemas.openxmlformats.org/officeDocument/2006/relationships" w:type="default" r:id="Rc3a1474b4943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INVEST AS   ·   Org.nr 974 412 063   ·  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bedb32ebd4876" /><Relationship Type="http://schemas.openxmlformats.org/officeDocument/2006/relationships/footer" Target="/word/footer1.xml" Id="Rc3a1474b49434b9a" /></Relationships>
</file>