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e30be9c98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INVEST AS</w:t>
      </w:r>
    </w:p>
    <w:sectPr>
      <w:headerReference xmlns:r="http://schemas.openxmlformats.org/officeDocument/2006/relationships" w:type="default" r:id="Ra0f4941b0d6347c2"/>
      <w:footerReference xmlns:r="http://schemas.openxmlformats.org/officeDocument/2006/relationships" w:type="default" r:id="Ra068e53ea10f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INVEST AS   ·   Org.nr 974 412 063   ·  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4941b0d6347c2" /><Relationship Type="http://schemas.openxmlformats.org/officeDocument/2006/relationships/footer" Target="/word/footer1.xml" Id="Ra068e53ea10f4ada" /></Relationships>
</file>