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b7304f716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GENERAL COMMUNICATION AS</w:t>
      </w:r>
    </w:p>
    <w:sectPr>
      <w:headerReference xmlns:r="http://schemas.openxmlformats.org/officeDocument/2006/relationships" w:type="default" r:id="R38568e77d52f453a"/>
      <w:footerReference xmlns:r="http://schemas.openxmlformats.org/officeDocument/2006/relationships" w:type="default" r:id="Rb1b2d8c2f6e6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 COMMUNICATION AS   ·   Org.nr 974 417 286   ·   Østre Kullerød 5   ·   3241 SANDEFJORD   ·   Tlf. 33 48 33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68e77d52f453a" /><Relationship Type="http://schemas.openxmlformats.org/officeDocument/2006/relationships/footer" Target="/word/footer1.xml" Id="Rb1b2d8c2f6e64157" /></Relationships>
</file>