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406c453e2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VVS AS</w:t>
      </w:r>
    </w:p>
    <w:sectPr>
      <w:headerReference xmlns:r="http://schemas.openxmlformats.org/officeDocument/2006/relationships" w:type="default" r:id="R368a630855f84fab"/>
      <w:footerReference xmlns:r="http://schemas.openxmlformats.org/officeDocument/2006/relationships" w:type="default" r:id="R2b6e73d06fbe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a630855f84fab" /><Relationship Type="http://schemas.openxmlformats.org/officeDocument/2006/relationships/footer" Target="/word/footer1.xml" Id="R2b6e73d06fbe47bf" /></Relationships>
</file>