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3ff9c373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GJENVINNING AS</w:t>
      </w:r>
    </w:p>
    <w:sectPr>
      <w:headerReference xmlns:r="http://schemas.openxmlformats.org/officeDocument/2006/relationships" w:type="default" r:id="R6ebcfc6d91854552"/>
      <w:footerReference xmlns:r="http://schemas.openxmlformats.org/officeDocument/2006/relationships" w:type="default" r:id="Ra3011dc514fe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GJENVINNING AS   ·   Org.nr 975 265 412   ·   Olav Ingstadsv 5   ·   1351 RUD   ·   Tlf. 67 15 20 00   ·   firmapost@franzefoss.no   ·   www.franzefoss.no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cfc6d91854552" /><Relationship Type="http://schemas.openxmlformats.org/officeDocument/2006/relationships/footer" Target="/word/footer1.xml" Id="Ra3011dc514fe45e8" /></Relationships>
</file>