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e50f87355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FRANZEFOSS GJENVINNING AS</w:t>
      </w:r>
    </w:p>
    <w:sectPr>
      <w:headerReference xmlns:r="http://schemas.openxmlformats.org/officeDocument/2006/relationships" w:type="default" r:id="R80a458c9a9944d91"/>
      <w:footerReference xmlns:r="http://schemas.openxmlformats.org/officeDocument/2006/relationships" w:type="default" r:id="Rc7c32c26584f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GJENVINNING AS   ·   Org.nr 975 265 412   ·   Olav Ingstadsv 5   ·   1351 RUD   ·   Tlf. 67 15 20 00   ·   firmapost@franzefoss.no   ·   www.franzefoss.no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GJENVINNING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458c9a9944d91" /><Relationship Type="http://schemas.openxmlformats.org/officeDocument/2006/relationships/footer" Target="/word/footer1.xml" Id="Rc7c32c26584f4fea" /></Relationships>
</file>