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7766f2e99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TUDDAL GRAVING OG TRANSPORT AS</w:t>
      </w:r>
    </w:p>
    <w:sectPr>
      <w:headerReference xmlns:r="http://schemas.openxmlformats.org/officeDocument/2006/relationships" w:type="default" r:id="Rb69287272e964226"/>
      <w:footerReference xmlns:r="http://schemas.openxmlformats.org/officeDocument/2006/relationships" w:type="default" r:id="R134f2e780b5a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TUDDAL GRAVING OG TRANSPORT AS   ·   Org.nr 975 380 416   ·   Tuddalsvegen 1480   ·   3697 TUDDAL   ·   Tlf. 35 02 40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TUDDAL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87272e964226" /><Relationship Type="http://schemas.openxmlformats.org/officeDocument/2006/relationships/footer" Target="/word/footer1.xml" Id="R134f2e780b5a4a69" /></Relationships>
</file>