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168e3a4d3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R-65 RINDAL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R-65 RINDAL AS</w:t>
      </w:r>
    </w:p>
    <w:sectPr>
      <w:headerReference xmlns:r="http://schemas.openxmlformats.org/officeDocument/2006/relationships" w:type="default" r:id="R78073de940c94f02"/>
      <w:footerReference xmlns:r="http://schemas.openxmlformats.org/officeDocument/2006/relationships" w:type="default" r:id="Rb1bceb49479a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73de940c94f02" /><Relationship Type="http://schemas.openxmlformats.org/officeDocument/2006/relationships/footer" Target="/word/footer1.xml" Id="Rb1bceb49479a42f9" /></Relationships>
</file>