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afb5665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RUNE ENGESÆTH</w:t>
      </w:r>
    </w:p>
    <w:sectPr>
      <w:headerReference xmlns:r="http://schemas.openxmlformats.org/officeDocument/2006/relationships" w:type="default" r:id="R333ebbb606a242f7"/>
      <w:footerReference xmlns:r="http://schemas.openxmlformats.org/officeDocument/2006/relationships" w:type="default" r:id="R7b6d101fc926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RUNE ENGESÆTH   ·   Org.nr 975 969 533   ·   Oftebroveien 33   ·   4580 LYNGDAL   ·   Tlf. 38 34 31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RUNE ENGESÆTH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bbb606a242f7" /><Relationship Type="http://schemas.openxmlformats.org/officeDocument/2006/relationships/footer" Target="/word/footer1.xml" Id="R7b6d101fc9264ed1" /></Relationships>
</file>