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af33ec845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GULDAHL AS</w:t>
      </w:r>
    </w:p>
    <w:sectPr>
      <w:headerReference xmlns:r="http://schemas.openxmlformats.org/officeDocument/2006/relationships" w:type="default" r:id="Rd32afc83e63149a4"/>
      <w:footerReference xmlns:r="http://schemas.openxmlformats.org/officeDocument/2006/relationships" w:type="default" r:id="Ra051ee1572a6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GULDAHL AS   ·   Org.nr 975 995 631   ·   Togstad øvre 2   ·   2164 SKOGBYGDA   ·   iguldahl@online.no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GULDAHL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afc83e63149a4" /><Relationship Type="http://schemas.openxmlformats.org/officeDocument/2006/relationships/footer" Target="/word/footer1.xml" Id="Ra051ee1572a64e29" /></Relationships>
</file>