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db4d2afc048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MEDIVERSE AS, org.nr 976 144 228,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Stryn,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1fbcf74d991943c8"/>
      <w:footerReference xmlns:r="http://schemas.openxmlformats.org/officeDocument/2006/relationships" w:type="default" r:id="R4f9147bb7d8f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cf74d991943c8" /><Relationship Type="http://schemas.openxmlformats.org/officeDocument/2006/relationships/footer" Target="/word/footer1.xml" Id="R4f9147bb7d8f45a3" /></Relationships>
</file>