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4d7c10702e4e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 HERMAN HORNS STIFTELSE</w:t>
      </w:r>
    </w:p>
    <w:sectPr>
      <w:headerReference xmlns:r="http://schemas.openxmlformats.org/officeDocument/2006/relationships" w:type="default" r:id="R367161205b974daf"/>
      <w:footerReference xmlns:r="http://schemas.openxmlformats.org/officeDocument/2006/relationships" w:type="default" r:id="R89098a9a849145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 HERMAN HORNS STIFTELSE   ·   Org.nr 976 146 506   ·   c/o VIEW Procurator AS,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 HERMAN HORNS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7161205b974daf" /><Relationship Type="http://schemas.openxmlformats.org/officeDocument/2006/relationships/footer" Target="/word/footer1.xml" Id="R89098a9a84914541" /></Relationships>
</file>