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06b3c90cc5f42a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VERDIPAPIRFONDET DELPHI NORGE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Lysaker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Lysaker,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VERDIPAPIRFONDET DELPHI NORGE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0da448b4b24466d"/>
      <w:footerReference xmlns:r="http://schemas.openxmlformats.org/officeDocument/2006/relationships" w:type="default" r:id="R1852fff4204e4c9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VERDIPAPIRFONDET DELPHI NORGE   ·   Org.nr 976 242 556   ·   c/o Storebrand Asset Management AS, Professor Kohts vei 9   ·   1366 LYSAKER   ·   Tlf. 22 31 50 50   ·   v1c@storebrand.no   ·   www.delphi.no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VERDIPAPIRFONDET DELPHI NORGE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0da448b4b24466d" /><Relationship Type="http://schemas.openxmlformats.org/officeDocument/2006/relationships/footer" Target="/word/footer1.xml" Id="R1852fff4204e4c9d" /></Relationships>
</file>