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cffc2cca142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CLARIN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CLARIN AS</w:t>
      </w:r>
    </w:p>
    <w:sectPr>
      <w:headerReference xmlns:r="http://schemas.openxmlformats.org/officeDocument/2006/relationships" w:type="default" r:id="Ra94c276a9a4f42ff"/>
      <w:footerReference xmlns:r="http://schemas.openxmlformats.org/officeDocument/2006/relationships" w:type="default" r:id="Rfed08c6fff86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CLARIN AS   ·   Org.nr 976 533 585   ·   c/o Andre Næss, Professor Dahls gate 39B   ·   0353 OSLO   ·   clarin@online.no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c276a9a4f42ff" /><Relationship Type="http://schemas.openxmlformats.org/officeDocument/2006/relationships/footer" Target="/word/footer1.xml" Id="Rfed08c6fff864454" /></Relationships>
</file>