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77eeb57b1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CLARIN AS</w:t>
      </w:r>
    </w:p>
    <w:sectPr>
      <w:headerReference xmlns:r="http://schemas.openxmlformats.org/officeDocument/2006/relationships" w:type="default" r:id="Ra68417a96de64f5a"/>
      <w:footerReference xmlns:r="http://schemas.openxmlformats.org/officeDocument/2006/relationships" w:type="default" r:id="Rfea01f37e679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CLARIN AS   ·   Org.nr 976 533 585   ·   c/o Andre Næss, Professor Dahls gate 39B   ·   0353 OSLO   ·   clarin@online.no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417a96de64f5a" /><Relationship Type="http://schemas.openxmlformats.org/officeDocument/2006/relationships/footer" Target="/word/footer1.xml" Id="Rfea01f37e679472a" /></Relationships>
</file>