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78aef1cb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AS</w:t>
      </w:r>
    </w:p>
    <w:sectPr>
      <w:headerReference xmlns:r="http://schemas.openxmlformats.org/officeDocument/2006/relationships" w:type="default" r:id="R0454a38f7c784dd4"/>
      <w:footerReference xmlns:r="http://schemas.openxmlformats.org/officeDocument/2006/relationships" w:type="default" r:id="R4a40c497c86e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4a38f7c784dd4" /><Relationship Type="http://schemas.openxmlformats.org/officeDocument/2006/relationships/footer" Target="/word/footer1.xml" Id="R4a40c497c86e4318" /></Relationships>
</file>