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02893c1dd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c06a2888f470f"/>
      <w:footerReference xmlns:r="http://schemas.openxmlformats.org/officeDocument/2006/relationships" w:type="default" r:id="Rcef73bf770bd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CALAS EIENDOM AS   ·   Org.nr 976 966 236   ·   Toppåsveien 47C   ·   1262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c06a2888f470f" /><Relationship Type="http://schemas.openxmlformats.org/officeDocument/2006/relationships/footer" Target="/word/footer1.xml" Id="Rcef73bf770bd4cbb" /></Relationships>
</file>