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0ceeb798f2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Uvdal,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NØRSTEBØ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NØRSTEBØ &amp; SØNN AS</w:t>
      </w:r>
    </w:p>
    <w:sectPr>
      <w:headerReference xmlns:r="http://schemas.openxmlformats.org/officeDocument/2006/relationships" w:type="default" r:id="Ra82565918d614bf9"/>
      <w:footerReference xmlns:r="http://schemas.openxmlformats.org/officeDocument/2006/relationships" w:type="default" r:id="R3f3171f0d85e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NØRSTEBØ &amp; SØNN AS   ·   Org.nr 977 046 572   ·   Uvdalsvegen 1798   ·   3632 UVDAL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NØRSTEBØ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565918d614bf9" /><Relationship Type="http://schemas.openxmlformats.org/officeDocument/2006/relationships/footer" Target="/word/footer1.xml" Id="R3f3171f0d85e410b" /></Relationships>
</file>