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af1efdf10648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TIRON AS</w:t>
      </w:r>
    </w:p>
    <w:sectPr>
      <w:headerReference xmlns:r="http://schemas.openxmlformats.org/officeDocument/2006/relationships" w:type="default" r:id="Re12c105ae3c644fb"/>
      <w:footerReference xmlns:r="http://schemas.openxmlformats.org/officeDocument/2006/relationships" w:type="default" r:id="R17eabda2a60a4c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TIRON AS   ·   Org.nr 977 050 839   ·   Olav Vs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TIRON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2c105ae3c644fb" /><Relationship Type="http://schemas.openxmlformats.org/officeDocument/2006/relationships/footer" Target="/word/footer1.xml" Id="R17eabda2a60a4cf6" /></Relationships>
</file>