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66d11b687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VVS AS</w:t>
      </w:r>
    </w:p>
    <w:sectPr>
      <w:headerReference xmlns:r="http://schemas.openxmlformats.org/officeDocument/2006/relationships" w:type="default" r:id="R68d1ad3700e14904"/>
      <w:footerReference xmlns:r="http://schemas.openxmlformats.org/officeDocument/2006/relationships" w:type="default" r:id="Rd0c419142681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VVS AS   ·   Org.nr 977 051 932   ·   Midtunhaugen 13A   ·   5224 NESTTUN   ·   post@unikvvs.no   ·   unikvvs.no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1ad3700e14904" /><Relationship Type="http://schemas.openxmlformats.org/officeDocument/2006/relationships/footer" Target="/word/footer1.xml" Id="Rd0c41914268149bc" /></Relationships>
</file>