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4e0b9a9fb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O GREVSTAD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O GREVSTAD AS</w:t>
      </w:r>
    </w:p>
    <w:sectPr>
      <w:headerReference xmlns:r="http://schemas.openxmlformats.org/officeDocument/2006/relationships" w:type="default" r:id="R662c965e99a14fb8"/>
      <w:footerReference xmlns:r="http://schemas.openxmlformats.org/officeDocument/2006/relationships" w:type="default" r:id="Rae40799eb362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 GREVSTAD AS   ·   Org.nr 977 052 033   ·   Midtunhaugen 13A   ·   5224 NESTTUN   ·   Tlf. 55 30 69 00   ·   anders.o@grevstad.no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 GREVSTAD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c965e99a14fb8" /><Relationship Type="http://schemas.openxmlformats.org/officeDocument/2006/relationships/footer" Target="/word/footer1.xml" Id="Rae40799eb362451b" /></Relationships>
</file>