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4cfaf701bf45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HASLESTAD GRAVING &amp; TRANSPORT AS</w:t>
      </w:r>
    </w:p>
    <w:sectPr>
      <w:headerReference xmlns:r="http://schemas.openxmlformats.org/officeDocument/2006/relationships" w:type="default" r:id="R4ab60634af294de1"/>
      <w:footerReference xmlns:r="http://schemas.openxmlformats.org/officeDocument/2006/relationships" w:type="default" r:id="R8488c6e9935642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HASLESTAD GRAVING &amp; TRANSPORT AS   ·   Org.nr 977 058 422   ·   Kopstadveien 912   ·   3178 VÅLE   ·   Tlf. 33 06 02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HASLESTAD GRAVING &amp;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b60634af294de1" /><Relationship Type="http://schemas.openxmlformats.org/officeDocument/2006/relationships/footer" Target="/word/footer1.xml" Id="R8488c6e993564220" /></Relationships>
</file>