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26465eb29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afebc776f4fe5"/>
      <w:footerReference xmlns:r="http://schemas.openxmlformats.org/officeDocument/2006/relationships" w:type="default" r:id="Rd4c8f5b21285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IDRETTSLAG   ·   Org.nr 977 078 067   ·   Rekstravegen 800   ·   5683 REKSTEREN   ·   maritnag@gmail.com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afebc776f4fe5" /><Relationship Type="http://schemas.openxmlformats.org/officeDocument/2006/relationships/footer" Target="/word/footer1.xml" Id="Rd4c8f5b212854a1e" /></Relationships>
</file>