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5069dfeb0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HUSFABRIKKEN AS</w:t>
      </w:r>
    </w:p>
    <w:sectPr>
      <w:headerReference xmlns:r="http://schemas.openxmlformats.org/officeDocument/2006/relationships" w:type="default" r:id="R99f5a1519aae40fc"/>
      <w:footerReference xmlns:r="http://schemas.openxmlformats.org/officeDocument/2006/relationships" w:type="default" r:id="Rac0cf276c1e0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5a1519aae40fc" /><Relationship Type="http://schemas.openxmlformats.org/officeDocument/2006/relationships/footer" Target="/word/footer1.xml" Id="Rac0cf276c1e04973" /></Relationships>
</file>