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454616ca6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SARTOR VVS AS</w:t>
      </w:r>
    </w:p>
    <w:sectPr>
      <w:headerReference xmlns:r="http://schemas.openxmlformats.org/officeDocument/2006/relationships" w:type="default" r:id="R824f6ecb23e046ef"/>
      <w:footerReference xmlns:r="http://schemas.openxmlformats.org/officeDocument/2006/relationships" w:type="default" r:id="R8982925b12ca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SARTOR VVS AS   ·   Org.nr 977 494 893   ·   Idrettsvegen 51A   ·   5353 STRAUME   ·   Tlf. 56 31 29 90   ·   firmapost@sartor-vvs.no   ·   sartorvvs.no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SARTOR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f6ecb23e046ef" /><Relationship Type="http://schemas.openxmlformats.org/officeDocument/2006/relationships/footer" Target="/word/footer1.xml" Id="R8982925b12ca4859" /></Relationships>
</file>