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07a9c2d1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SARTOR VVS AS</w:t>
      </w:r>
    </w:p>
    <w:sectPr>
      <w:headerReference xmlns:r="http://schemas.openxmlformats.org/officeDocument/2006/relationships" w:type="default" r:id="R1fb987a63f444003"/>
      <w:footerReference xmlns:r="http://schemas.openxmlformats.org/officeDocument/2006/relationships" w:type="default" r:id="Ra989ff85d7db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SARTOR VVS AS   ·   Org.nr 977 494 893   ·   Idrettsvegen 51A   ·   5353 STRAUME   ·   Tlf. 56 31 29 90   ·   firmapost@sartor-vvs.no   ·   sartorvvs.no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SARTOR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987a63f444003" /><Relationship Type="http://schemas.openxmlformats.org/officeDocument/2006/relationships/footer" Target="/word/footer1.xml" Id="Ra989ff85d7db49cb" /></Relationships>
</file>