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84bb095d6341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Sokna,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KOMBI-FRAKT AS</w:t>
      </w:r>
    </w:p>
    <w:sectPr>
      <w:headerReference xmlns:r="http://schemas.openxmlformats.org/officeDocument/2006/relationships" w:type="default" r:id="R0fa5dc9e02774621"/>
      <w:footerReference xmlns:r="http://schemas.openxmlformats.org/officeDocument/2006/relationships" w:type="default" r:id="R589296d7f81b4a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KOMBI-FRAKT AS   ·   Org.nr 977 568 765   ·   c/o Bjørn Langvandsbråten   ·   3534 SOKNA   ·   Tlf. 32 14 54 40   ·   blangv@online.no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KOMBI-FRAKT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a5dc9e02774621" /><Relationship Type="http://schemas.openxmlformats.org/officeDocument/2006/relationships/footer" Target="/word/footer1.xml" Id="R589296d7f81b4a95" /></Relationships>
</file>