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1d574cc5f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HUGIN EIENDOMSUTVIKLING AS</w:t>
      </w:r>
    </w:p>
    <w:sectPr>
      <w:headerReference xmlns:r="http://schemas.openxmlformats.org/officeDocument/2006/relationships" w:type="default" r:id="R77a2e9c5573f488b"/>
      <w:footerReference xmlns:r="http://schemas.openxmlformats.org/officeDocument/2006/relationships" w:type="default" r:id="R314066d8c46d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HUGIN EIENDOMSUTVIKLING AS   ·   Org.nr 979 295 979   ·   Jæktsmedgata 1   ·   7725 STEINKJER   ·   Tlf. 67 07 83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HUGIN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2e9c5573f488b" /><Relationship Type="http://schemas.openxmlformats.org/officeDocument/2006/relationships/footer" Target="/word/footer1.xml" Id="R314066d8c46d4d05" /></Relationships>
</file>