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824975a96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SILKEFABRIKKEN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SILKEFABRIKKEN AS</w:t>
      </w:r>
    </w:p>
    <w:sectPr>
      <w:headerReference xmlns:r="http://schemas.openxmlformats.org/officeDocument/2006/relationships" w:type="default" r:id="R739168fabbd9433e"/>
      <w:footerReference xmlns:r="http://schemas.openxmlformats.org/officeDocument/2006/relationships" w:type="default" r:id="R3197dcb2532f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SILKEFABRIKKEN AS   ·   Org.nr 979 328 664   ·   Trælvikveien 6   ·   8906 BRØNNØYSUND   ·   rt@seloy.no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SILKEFABRIKKEN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168fabbd9433e" /><Relationship Type="http://schemas.openxmlformats.org/officeDocument/2006/relationships/footer" Target="/word/footer1.xml" Id="R3197dcb2532f4754" /></Relationships>
</file>