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34ac2075bc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54b344b9845ab"/>
      <w:footerReference xmlns:r="http://schemas.openxmlformats.org/officeDocument/2006/relationships" w:type="default" r:id="Ra4f1c98a2ca6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KJEHE INVEST AS   ·   Org.nr 979 405 294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54b344b9845ab" /><Relationship Type="http://schemas.openxmlformats.org/officeDocument/2006/relationships/footer" Target="/word/footer1.xml" Id="Ra4f1c98a2ca646b4" /></Relationships>
</file>