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0c2b84a99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THERMO CONTROL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 CONTROL AS</w:t>
      </w:r>
    </w:p>
    <w:sectPr>
      <w:headerReference xmlns:r="http://schemas.openxmlformats.org/officeDocument/2006/relationships" w:type="default" r:id="R8d6d4dc929f24525"/>
      <w:footerReference xmlns:r="http://schemas.openxmlformats.org/officeDocument/2006/relationships" w:type="default" r:id="Re13389d8ae25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 CONTROL AS   ·   Org.nr 979 439 334   ·   Snipetjernveien 7   ·   1405 LANGHUS   ·   Tlf. 23 16 95 00   ·   regnskap@tco.as   ·   www.thermocontrol.no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 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d4dc929f24525" /><Relationship Type="http://schemas.openxmlformats.org/officeDocument/2006/relationships/footer" Target="/word/footer1.xml" Id="Re13389d8ae254dd2" /></Relationships>
</file>