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48407c4d3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GROUP AS, org.nr 979 482 639,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949fce1a65ab4d2f"/>
      <w:footerReference xmlns:r="http://schemas.openxmlformats.org/officeDocument/2006/relationships" w:type="default" r:id="Rc03735e23fb6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fce1a65ab4d2f" /><Relationship Type="http://schemas.openxmlformats.org/officeDocument/2006/relationships/footer" Target="/word/footer1.xml" Id="Rc03735e23fb642c7" /></Relationships>
</file>