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bcd36f4e1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NORDOCKS AS</w:t>
      </w:r>
    </w:p>
    <w:sectPr>
      <w:headerReference xmlns:r="http://schemas.openxmlformats.org/officeDocument/2006/relationships" w:type="default" r:id="R5638e632da8d41da"/>
      <w:footerReference xmlns:r="http://schemas.openxmlformats.org/officeDocument/2006/relationships" w:type="default" r:id="Rc22af38dab09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NORDOCKS AS   ·   Org.nr 979 555 865   ·   Fokserødveien 30   ·   3241 SANDEFJORD   ·   Tlf. 33 46 36 00   ·   post@nordocks.no   ·   www.nordocks.no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NORDOCKS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8e632da8d41da" /><Relationship Type="http://schemas.openxmlformats.org/officeDocument/2006/relationships/footer" Target="/word/footer1.xml" Id="Rc22af38dab094336" /></Relationships>
</file>