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f5b607d53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BRØDRENE FOSS AS</w:t>
      </w:r>
    </w:p>
    <w:sectPr>
      <w:headerReference xmlns:r="http://schemas.openxmlformats.org/officeDocument/2006/relationships" w:type="default" r:id="R2aeb01fcf41d48da"/>
      <w:footerReference xmlns:r="http://schemas.openxmlformats.org/officeDocument/2006/relationships" w:type="default" r:id="Rb58b5c4da0b3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BRØDRENE FOSS AS   ·   Org.nr 979 564 287   ·   Ytrebygdsvegen 37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BRØDRENE 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b01fcf41d48da" /><Relationship Type="http://schemas.openxmlformats.org/officeDocument/2006/relationships/footer" Target="/word/footer1.xml" Id="Rb58b5c4da0b340ac" /></Relationships>
</file>