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2ce22cae1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2ec048d4a47f5"/>
      <w:footerReference xmlns:r="http://schemas.openxmlformats.org/officeDocument/2006/relationships" w:type="default" r:id="R1b9769877804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INVEST AS   ·   Org.nr 979 676 263   ·   Sørkedalsveien 264A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2ec048d4a47f5" /><Relationship Type="http://schemas.openxmlformats.org/officeDocument/2006/relationships/footer" Target="/word/footer1.xml" Id="R1b97698778044f74" /></Relationships>
</file>