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8b981a2a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SKARSVÅG RØR OG 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SKARSVÅG RØR OG INTERIØR AS</w:t>
      </w:r>
    </w:p>
    <w:sectPr>
      <w:headerReference xmlns:r="http://schemas.openxmlformats.org/officeDocument/2006/relationships" w:type="default" r:id="Ra5e16f4b4cbf4052"/>
      <w:footerReference xmlns:r="http://schemas.openxmlformats.org/officeDocument/2006/relationships" w:type="default" r:id="R57ef852c9e42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6f4b4cbf4052" /><Relationship Type="http://schemas.openxmlformats.org/officeDocument/2006/relationships/footer" Target="/word/footer1.xml" Id="R57ef852c9e42421f" /></Relationships>
</file>