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108140ad3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BRØRBY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BRØRBY &amp; SØNN AS</w:t>
      </w:r>
    </w:p>
    <w:sectPr>
      <w:headerReference xmlns:r="http://schemas.openxmlformats.org/officeDocument/2006/relationships" w:type="default" r:id="R340c63637ab742c1"/>
      <w:footerReference xmlns:r="http://schemas.openxmlformats.org/officeDocument/2006/relationships" w:type="default" r:id="Rd9d7ca61499d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BRØRBY &amp; SØNN AS   ·   Org.nr 979 697 163   ·   Bergermoen   ·   3520 JEVNAKER   ·   Tlf. 61 31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BRØRBY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c63637ab742c1" /><Relationship Type="http://schemas.openxmlformats.org/officeDocument/2006/relationships/footer" Target="/word/footer1.xml" Id="Rd9d7ca61499d49bf" /></Relationships>
</file>